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CC" w:rsidRPr="00716D11" w:rsidRDefault="007B39CC" w:rsidP="007B39CC">
      <w:pPr>
        <w:spacing w:afterLines="25"/>
        <w:jc w:val="center"/>
        <w:rPr>
          <w:rFonts w:ascii="Monotype Corsiva" w:hAnsi="Monotype Corsiva"/>
          <w:b/>
          <w:bCs/>
          <w:color w:val="003300"/>
        </w:rPr>
      </w:pPr>
      <w:r w:rsidRPr="00716D11">
        <w:rPr>
          <w:rFonts w:ascii="Monotype Corsiva" w:hAnsi="Monotype Corsiva"/>
          <w:b/>
          <w:bCs/>
          <w:color w:val="003300"/>
        </w:rPr>
        <w:t>【被擄歸回的故事</w:t>
      </w:r>
      <w:r w:rsidRPr="00716D11">
        <w:rPr>
          <w:rFonts w:ascii="Monotype Corsiva" w:hAnsi="Monotype Corsiva"/>
          <w:b/>
          <w:bCs/>
          <w:color w:val="003300"/>
        </w:rPr>
        <w:t>15</w:t>
      </w:r>
      <w:r w:rsidRPr="00716D11">
        <w:rPr>
          <w:rFonts w:ascii="Monotype Corsiva" w:hAnsi="Monotype Corsiva"/>
          <w:b/>
          <w:bCs/>
          <w:color w:val="003300"/>
        </w:rPr>
        <w:t xml:space="preserve">】　　　　　　　　</w:t>
      </w:r>
      <w:r w:rsidRPr="00716D11">
        <w:rPr>
          <w:rFonts w:ascii="Monotype Corsiva" w:hAnsi="Monotype Corsiva"/>
          <w:b/>
          <w:bCs/>
          <w:color w:val="003300"/>
        </w:rPr>
        <w:t>2025/9/28</w:t>
      </w:r>
    </w:p>
    <w:p w:rsidR="007B39CC" w:rsidRPr="00716D11" w:rsidRDefault="007B39CC" w:rsidP="007B39CC">
      <w:pPr>
        <w:spacing w:afterLines="25"/>
        <w:jc w:val="center"/>
        <w:rPr>
          <w:rFonts w:ascii="Monotype Corsiva" w:hAnsi="Monotype Corsiva"/>
          <w:b/>
          <w:bCs/>
          <w:color w:val="003300"/>
        </w:rPr>
      </w:pPr>
      <w:r w:rsidRPr="00716D11">
        <w:rPr>
          <w:rFonts w:ascii="Monotype Corsiva" w:hAnsi="Monotype Corsiva"/>
          <w:b/>
          <w:bCs/>
          <w:color w:val="003300"/>
        </w:rPr>
        <w:t>《</w:t>
      </w:r>
      <w:r w:rsidRPr="00716D11">
        <w:rPr>
          <w:rFonts w:ascii="Monotype Corsiva" w:hAnsi="Monotype Corsiva"/>
          <w:b/>
          <w:bCs/>
          <w:color w:val="003300"/>
        </w:rPr>
        <w:t xml:space="preserve">15. </w:t>
      </w:r>
      <w:r w:rsidRPr="00716D11">
        <w:rPr>
          <w:rFonts w:ascii="Monotype Corsiva" w:hAnsi="Monotype Corsiva"/>
          <w:b/>
          <w:bCs/>
          <w:color w:val="003300"/>
        </w:rPr>
        <w:t>宣讀律法書》</w:t>
      </w:r>
    </w:p>
    <w:p w:rsidR="007B39CC" w:rsidRPr="00716D11" w:rsidRDefault="007B39CC" w:rsidP="007B39CC">
      <w:pPr>
        <w:spacing w:afterLines="25"/>
        <w:jc w:val="both"/>
        <w:rPr>
          <w:rFonts w:ascii="Monotype Corsiva" w:hAnsi="Monotype Corsiva"/>
          <w:b/>
          <w:bCs/>
          <w:color w:val="003300"/>
        </w:rPr>
      </w:pPr>
      <w:r w:rsidRPr="00716D11">
        <w:rPr>
          <w:rFonts w:ascii="Monotype Corsiva" w:hAnsi="Monotype Corsiva"/>
          <w:b/>
          <w:bCs/>
          <w:color w:val="003300"/>
        </w:rPr>
        <w:t>一．尼希米招集大會（尼</w:t>
      </w:r>
      <w:r w:rsidRPr="00716D11">
        <w:rPr>
          <w:rFonts w:ascii="Monotype Corsiva" w:hAnsi="Monotype Corsiva"/>
          <w:b/>
          <w:bCs/>
          <w:color w:val="003300"/>
        </w:rPr>
        <w:t>8:1~8</w:t>
      </w:r>
      <w:r w:rsidRPr="00716D11">
        <w:rPr>
          <w:rFonts w:ascii="Monotype Corsiva" w:hAnsi="Monotype Corsiva"/>
          <w:b/>
          <w:bCs/>
          <w:color w:val="003300"/>
        </w:rPr>
        <w:t>）</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以斯拉是祭司與文士，是屬靈領袖；尼希米則是省長，政治人物、行政領袖，他不只注重治理猶大，也注重重修城牆、安排防衛軍等等。但尼希米裡頭另有一個身份，他心中另有一個關注，就是神與神的旨意。</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歷史上、包含今日，有些政治人物也提到聖經，也宣稱他們有基督的信仰，但這些似乎只用來支持他的政治活動；這樣的人若被教會邀請去講話或講道，他講的常會引向政治。其他領域的專家，社會學家、科學家等等也可能如此；但另有一些專家，神才是其首要。</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尼希米安排了一個非以政治為目標的集會，讓歸回之民（其省民）來讀神的話、敬拜、禱告。但他做的非政教合一，因為他並未像君士坦丁大帝自命為教會之元首而召開尼西亞大公會議，也沒用政府的權勢與法律來要求百姓。</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他讓文士以斯拉來主持。那是一般人不易擁有聖經的時代，而且很多人可能也不識字，需要有人朗讀聖經給他們聽。宣讀在初代教會是重要的聚會內容（參提前</w:t>
      </w:r>
      <w:r w:rsidRPr="00716D11">
        <w:rPr>
          <w:rFonts w:ascii="Monotype Corsiva" w:hAnsi="Monotype Corsiva"/>
          <w:b/>
          <w:bCs/>
          <w:color w:val="003300"/>
        </w:rPr>
        <w:t>4:13</w:t>
      </w:r>
      <w:r w:rsidRPr="00716D11">
        <w:rPr>
          <w:rFonts w:ascii="Monotype Corsiva" w:hAnsi="Monotype Corsiva"/>
          <w:b/>
          <w:bCs/>
          <w:color w:val="003300"/>
        </w:rPr>
        <w:t>），其實今天的教會仍應如此。曾有年長姐妹說，光聽</w:t>
      </w:r>
      <w:r w:rsidRPr="00716D11">
        <w:rPr>
          <w:rFonts w:ascii="Monotype Corsiva" w:hAnsi="Monotype Corsiva"/>
          <w:b/>
          <w:bCs/>
          <w:color w:val="003300"/>
        </w:rPr>
        <w:t>F.B.Meyer</w:t>
      </w:r>
      <w:r w:rsidRPr="00716D11">
        <w:rPr>
          <w:rFonts w:ascii="Monotype Corsiva" w:hAnsi="Monotype Corsiva"/>
          <w:b/>
          <w:bCs/>
          <w:color w:val="003300"/>
        </w:rPr>
        <w:t>讀聖經就很得造就！</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當然傳道人在聚會中宣讀聖經要讀得正確，我年輕時一位好同學常糾正我那種有邊讀邊，無邊讀中間，不求甚解（確）的說話，對我後來傳道有很大幫助；至今仍不時有人會糾正我讀錯的字，像渣滓、賄賂、馳騁、驍勇善戰、廣袤、震懾、逡巡（遲疑、徘徊不前貌）等等。</w:t>
      </w:r>
    </w:p>
    <w:p w:rsidR="007B39CC" w:rsidRPr="00716D11" w:rsidRDefault="007B39CC" w:rsidP="007B39CC">
      <w:pPr>
        <w:pStyle w:val="ab"/>
        <w:numPr>
          <w:ilvl w:val="0"/>
          <w:numId w:val="39"/>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每位神兒女都應該操練神聖誦讀</w:t>
      </w:r>
      <w:r w:rsidRPr="00716D11">
        <w:rPr>
          <w:rFonts w:ascii="Monotype Corsiva" w:hAnsi="Monotype Corsiva"/>
          <w:b/>
          <w:bCs/>
          <w:color w:val="003300"/>
        </w:rPr>
        <w:t>Lectio Divina</w:t>
      </w:r>
      <w:r w:rsidRPr="00716D11">
        <w:rPr>
          <w:rFonts w:ascii="Monotype Corsiva" w:hAnsi="Monotype Corsiva"/>
          <w:b/>
          <w:bCs/>
          <w:color w:val="003300"/>
        </w:rPr>
        <w:t>，天主教一直持守這項操練，他們多稱為「聖言誦禱」。包含誦讀（要讀得有</w:t>
      </w:r>
      <w:r w:rsidRPr="00716D11">
        <w:rPr>
          <w:rFonts w:ascii="Monotype Corsiva" w:hAnsi="Monotype Corsiva"/>
          <w:b/>
          <w:bCs/>
          <w:color w:val="003300"/>
        </w:rPr>
        <w:lastRenderedPageBreak/>
        <w:t>韻味，如同吟詠般）、默想、祈禱（不是為其他事禱告，而是禱讀神的話，將神的道據為己有）、默觀（即等候神）。</w:t>
      </w:r>
      <w:r w:rsidRPr="00716D11">
        <w:rPr>
          <w:rFonts w:ascii="Monotype Corsiva" w:hAnsi="Monotype Corsiva"/>
          <w:b/>
          <w:bCs/>
          <w:color w:val="003300"/>
        </w:rPr>
        <w:t>1992</w:t>
      </w:r>
      <w:r w:rsidRPr="00716D11">
        <w:rPr>
          <w:rFonts w:ascii="Monotype Corsiva" w:hAnsi="Monotype Corsiva"/>
          <w:b/>
          <w:bCs/>
          <w:color w:val="003300"/>
        </w:rPr>
        <w:t>年的《天主教教理》第</w:t>
      </w:r>
      <w:r w:rsidRPr="00716D11">
        <w:rPr>
          <w:rFonts w:ascii="Monotype Corsiva" w:hAnsi="Monotype Corsiva"/>
          <w:b/>
          <w:bCs/>
          <w:color w:val="003300"/>
        </w:rPr>
        <w:t>2654</w:t>
      </w:r>
      <w:r w:rsidRPr="00716D11">
        <w:rPr>
          <w:rFonts w:ascii="Monotype Corsiva" w:hAnsi="Monotype Corsiva"/>
          <w:b/>
          <w:bCs/>
          <w:color w:val="003300"/>
        </w:rPr>
        <w:t>條論到聖言誦讀：「口誦而求之，心維而得之；祈禱而敲門，門將藉默觀而敞開。」</w:t>
      </w:r>
    </w:p>
    <w:p w:rsidR="007B39CC" w:rsidRDefault="007B39CC" w:rsidP="007B39CC">
      <w:pPr>
        <w:spacing w:afterLines="25"/>
        <w:jc w:val="both"/>
        <w:rPr>
          <w:rFonts w:ascii="Monotype Corsiva" w:hAnsi="Monotype Corsiva"/>
          <w:b/>
          <w:bCs/>
          <w:color w:val="003300"/>
        </w:rPr>
      </w:pPr>
    </w:p>
    <w:p w:rsidR="007B39CC" w:rsidRPr="00716D11" w:rsidRDefault="007B39CC" w:rsidP="007B39CC">
      <w:pPr>
        <w:spacing w:afterLines="25"/>
        <w:jc w:val="both"/>
        <w:rPr>
          <w:rFonts w:ascii="Monotype Corsiva" w:hAnsi="Monotype Corsiva"/>
          <w:b/>
          <w:bCs/>
          <w:color w:val="003300"/>
        </w:rPr>
      </w:pPr>
      <w:r w:rsidRPr="00716D11">
        <w:rPr>
          <w:rFonts w:ascii="Monotype Corsiva" w:hAnsi="Monotype Corsiva"/>
          <w:b/>
          <w:bCs/>
          <w:color w:val="003300"/>
        </w:rPr>
        <w:t>二．大會</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他們為以斯拉預備了一個講台。我相信重視講台仍是這個世代教會的要務。我說的不是漂亮的講台，主耶穌常在飯桌上、原野草地上講道，並沒使用講桌；所以我們當注重的是在講台上講什麼、如何講。</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中世紀的教會發展出一種風格，教堂前方是祭壇，有神寶座設立其中之意，有時其上會放一本攤開的大聖經，表明以神的道為中心，而傳道人的講台則放在側面，大概要讓神百姓意識到神過於傳道人</w:t>
      </w:r>
      <w:r w:rsidRPr="00716D11">
        <w:rPr>
          <w:rFonts w:ascii="Monotype Corsiva" w:hAnsi="Monotype Corsiva" w:cs="微軟正黑體"/>
          <w:b/>
          <w:bCs/>
          <w:color w:val="003300"/>
        </w:rPr>
        <w:t>（我上過加爾文的講台，也看過</w:t>
      </w:r>
      <w:r w:rsidRPr="00716D11">
        <w:rPr>
          <w:rFonts w:ascii="Monotype Corsiva" w:hAnsi="Monotype Corsiva" w:cs="微軟正黑體"/>
          <w:b/>
          <w:bCs/>
          <w:color w:val="003300"/>
        </w:rPr>
        <w:t>John Knox</w:t>
      </w:r>
      <w:r w:rsidRPr="00716D11">
        <w:rPr>
          <w:rFonts w:ascii="Monotype Corsiva" w:hAnsi="Monotype Corsiva" w:cs="微軟正黑體"/>
          <w:b/>
          <w:bCs/>
          <w:color w:val="003300"/>
        </w:rPr>
        <w:t>的講台）。</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其實更重要的是站在講台上的人，講什麼、如何講，才更影響神兒女是否以基督為中心。</w:t>
      </w:r>
      <w:r w:rsidRPr="00716D11">
        <w:rPr>
          <w:rFonts w:ascii="Monotype Corsiva" w:hAnsi="Monotype Corsiva"/>
          <w:b/>
          <w:bCs/>
          <w:color w:val="003300"/>
        </w:rPr>
        <w:t>John Newton</w:t>
      </w:r>
      <w:r w:rsidRPr="00716D11">
        <w:rPr>
          <w:rFonts w:ascii="Monotype Corsiva" w:hAnsi="Monotype Corsiva"/>
          <w:b/>
          <w:bCs/>
          <w:color w:val="003300"/>
        </w:rPr>
        <w:t>說：「講道應該要能打碎剛硬的心，醫治破碎的心。」下面摘自講道王子司布真教講道法的書《</w:t>
      </w:r>
      <w:r w:rsidRPr="00716D11">
        <w:rPr>
          <w:rFonts w:ascii="Monotype Corsiva" w:hAnsi="Monotype Corsiva"/>
          <w:b/>
          <w:bCs/>
          <w:color w:val="003300"/>
        </w:rPr>
        <w:t>Lectures to My Students</w:t>
      </w:r>
      <w:r w:rsidRPr="00716D11">
        <w:rPr>
          <w:rFonts w:ascii="Monotype Corsiva" w:hAnsi="Monotype Corsiva"/>
          <w:b/>
          <w:bCs/>
          <w:color w:val="003300"/>
        </w:rPr>
        <w:t>》：</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「習慣於不預備而上台講道，是不可饒恕的傲慢。」「我們以神的大使自許，不當抱怨沒有材料可講；我們應該有滿溢出來的信息。」「當真理上面有</w:t>
      </w:r>
      <w:r w:rsidRPr="00716D11">
        <w:rPr>
          <w:rFonts w:ascii="Monotype Corsiva" w:hAnsi="Monotype Corsiva"/>
          <w:b/>
          <w:bCs/>
          <w:color w:val="003300"/>
        </w:rPr>
        <w:t>piano</w:t>
      </w:r>
      <w:r w:rsidRPr="00716D11">
        <w:rPr>
          <w:rFonts w:ascii="Monotype Corsiva" w:hAnsi="Monotype Corsiva"/>
          <w:b/>
          <w:bCs/>
          <w:color w:val="003300"/>
        </w:rPr>
        <w:t>（弱）的標記時，勿聲音如雷地傳講；當真理上面有</w:t>
      </w:r>
      <w:r w:rsidRPr="00716D11">
        <w:rPr>
          <w:rFonts w:ascii="Monotype Corsiva" w:hAnsi="Monotype Corsiva"/>
          <w:b/>
          <w:bCs/>
          <w:color w:val="003300"/>
        </w:rPr>
        <w:t>forte</w:t>
      </w:r>
      <w:r w:rsidRPr="00716D11">
        <w:rPr>
          <w:rFonts w:ascii="Monotype Corsiva" w:hAnsi="Monotype Corsiva"/>
          <w:b/>
          <w:bCs/>
          <w:color w:val="003300"/>
        </w:rPr>
        <w:t>（強）的標記時，勿削弱其態勢。」「你不可能將所有真理都容納在一篇道中；一篇太多內容的道，使會眾帶著重擔回去，而非渴慕。」「英文</w:t>
      </w:r>
      <w:r w:rsidRPr="00716D11">
        <w:rPr>
          <w:rFonts w:ascii="Monotype Corsiva" w:hAnsi="Monotype Corsiva"/>
          <w:b/>
          <w:bCs/>
          <w:color w:val="003300"/>
        </w:rPr>
        <w:t>sermon</w:t>
      </w:r>
      <w:r w:rsidRPr="00716D11">
        <w:rPr>
          <w:rFonts w:ascii="Monotype Corsiva" w:hAnsi="Monotype Corsiva"/>
          <w:b/>
          <w:bCs/>
          <w:color w:val="003300"/>
        </w:rPr>
        <w:t>（講章）一字有「刺入」的含義。你所講的必須有力地刺入人心。」</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以斯拉身旁有別人一同站立以表支持，五旬節那天彼得站起來講道時，其他</w:t>
      </w:r>
      <w:r w:rsidRPr="00716D11">
        <w:rPr>
          <w:rFonts w:ascii="Monotype Corsiva" w:hAnsi="Monotype Corsiva"/>
          <w:b/>
          <w:bCs/>
          <w:color w:val="003300"/>
        </w:rPr>
        <w:t>11</w:t>
      </w:r>
      <w:r w:rsidRPr="00716D11">
        <w:rPr>
          <w:rFonts w:ascii="Monotype Corsiva" w:hAnsi="Monotype Corsiva"/>
          <w:b/>
          <w:bCs/>
          <w:color w:val="003300"/>
        </w:rPr>
        <w:t>位使徒也一同站立；也許因此今天有些教會</w:t>
      </w:r>
      <w:r w:rsidRPr="00716D11">
        <w:rPr>
          <w:rFonts w:ascii="Monotype Corsiva" w:hAnsi="Monotype Corsiva"/>
          <w:b/>
          <w:bCs/>
          <w:color w:val="003300"/>
        </w:rPr>
        <w:lastRenderedPageBreak/>
        <w:t>在講台上安置了好些椅子，主持聚會的人會邀幾位傳道人一同坐在上頭，無論他們是否有明顯的服事。</w:t>
      </w:r>
    </w:p>
    <w:p w:rsidR="007B39CC" w:rsidRPr="00716D11" w:rsidRDefault="007B39CC" w:rsidP="007B39CC">
      <w:pPr>
        <w:pStyle w:val="ab"/>
        <w:numPr>
          <w:ilvl w:val="0"/>
          <w:numId w:val="40"/>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吳老牧師提醒傳道人，坐在台上時不要像一堆馬鈴薯；你若坐在那裡如同跟講員同心傳神的道，就會坐得挺直端正。</w:t>
      </w:r>
    </w:p>
    <w:p w:rsidR="007B39CC" w:rsidRPr="00716D11" w:rsidRDefault="007B39CC" w:rsidP="007B39CC">
      <w:pPr>
        <w:spacing w:afterLines="25"/>
        <w:jc w:val="both"/>
        <w:rPr>
          <w:rFonts w:ascii="Monotype Corsiva" w:hAnsi="Monotype Corsiva"/>
          <w:b/>
          <w:bCs/>
          <w:color w:val="003300"/>
        </w:rPr>
      </w:pPr>
    </w:p>
    <w:p w:rsidR="007B39CC" w:rsidRPr="00716D11" w:rsidRDefault="007B39CC" w:rsidP="007B39CC">
      <w:pPr>
        <w:spacing w:afterLines="25"/>
        <w:jc w:val="both"/>
        <w:rPr>
          <w:rFonts w:ascii="Monotype Corsiva" w:hAnsi="Monotype Corsiva"/>
          <w:b/>
          <w:bCs/>
          <w:color w:val="003300"/>
        </w:rPr>
      </w:pPr>
      <w:r w:rsidRPr="00716D11">
        <w:rPr>
          <w:rFonts w:ascii="Monotype Corsiva" w:hAnsi="Monotype Corsiva"/>
          <w:b/>
          <w:bCs/>
          <w:color w:val="003300"/>
        </w:rPr>
        <w:t>三．講台</w:t>
      </w:r>
    </w:p>
    <w:p w:rsidR="007B39CC" w:rsidRPr="00716D11" w:rsidRDefault="007B39CC" w:rsidP="007B39CC">
      <w:pPr>
        <w:pStyle w:val="ab"/>
        <w:numPr>
          <w:ilvl w:val="0"/>
          <w:numId w:val="41"/>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其實若台下有弟兄姐妹那麼融入聚會中，存溫柔的心認真領受，就是最好的扶持。以斯拉一展開書卷（聖經律法書），眾民就起立；以斯拉開口稱頌神，眾民就舉手應聲說阿們，然後低頭、面伏於地，敬拜神。不要像我看過一個教會，台下的人很熱烈地說阿們之後，隨即跟身旁的人繼續聊剛剛的話題。</w:t>
      </w:r>
    </w:p>
    <w:p w:rsidR="007B39CC" w:rsidRPr="00716D11" w:rsidRDefault="007B39CC" w:rsidP="007B39CC">
      <w:pPr>
        <w:pStyle w:val="ab"/>
        <w:numPr>
          <w:ilvl w:val="0"/>
          <w:numId w:val="41"/>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以斯拉及參與宣讀和教導的利未人，努力使百姓明白所唸、所講解的道。一方面望著神，要按神的心意講；一方面望向神百姓，思考其環境、立場、內心情景，使所講的能觸摸其心。</w:t>
      </w:r>
    </w:p>
    <w:p w:rsidR="007B39CC" w:rsidRPr="00716D11" w:rsidRDefault="007B39CC" w:rsidP="007B39CC">
      <w:pPr>
        <w:pStyle w:val="ab"/>
        <w:numPr>
          <w:ilvl w:val="0"/>
          <w:numId w:val="41"/>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將聖經譯成英文並因此殉道的</w:t>
      </w:r>
      <w:r w:rsidRPr="00716D11">
        <w:rPr>
          <w:rFonts w:ascii="Monotype Corsiva" w:hAnsi="Monotype Corsiva"/>
          <w:b/>
          <w:bCs/>
          <w:color w:val="003300"/>
        </w:rPr>
        <w:t>William Tyndale</w:t>
      </w:r>
      <w:r w:rsidRPr="00716D11">
        <w:rPr>
          <w:rFonts w:ascii="Monotype Corsiva" w:hAnsi="Monotype Corsiva"/>
          <w:b/>
          <w:bCs/>
          <w:color w:val="003300"/>
        </w:rPr>
        <w:t>與一位學者爭辯時說：倘若神存留我的性命，我用一些年日就能叫一個用犛耕田的農村男孩，懂比你更多的聖經。</w:t>
      </w:r>
    </w:p>
    <w:p w:rsidR="007B39CC" w:rsidRPr="00716D11" w:rsidRDefault="007B39CC" w:rsidP="007B39CC">
      <w:pPr>
        <w:pStyle w:val="ab"/>
        <w:numPr>
          <w:ilvl w:val="0"/>
          <w:numId w:val="41"/>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多年前我開始學習，如何讓主日的講台，福音朋友能有興趣且能聽懂一些，同時又讓多年的基督徒也得著造就。後來我發現有兩種道特別容易有聖靈的恩膏，因為神喜歡我們講這樣的道；其一是我們將帶著憂傷破碎的心靈來的人放在心上，其二是傳講、教導內在追求、渴慕神、愛神的道。</w:t>
      </w:r>
    </w:p>
    <w:p w:rsidR="007B39CC" w:rsidRDefault="007B39CC" w:rsidP="007B39CC">
      <w:pPr>
        <w:spacing w:afterLines="25"/>
        <w:jc w:val="both"/>
        <w:rPr>
          <w:rFonts w:ascii="Monotype Corsiva" w:hAnsi="Monotype Corsiva"/>
          <w:b/>
          <w:bCs/>
          <w:color w:val="003300"/>
        </w:rPr>
      </w:pPr>
    </w:p>
    <w:p w:rsidR="007B39CC" w:rsidRPr="00716D11" w:rsidRDefault="007B39CC" w:rsidP="007B39CC">
      <w:pPr>
        <w:spacing w:afterLines="25"/>
        <w:jc w:val="both"/>
        <w:rPr>
          <w:rFonts w:ascii="Monotype Corsiva" w:hAnsi="Monotype Corsiva"/>
          <w:b/>
          <w:bCs/>
          <w:color w:val="003300"/>
        </w:rPr>
      </w:pPr>
      <w:r w:rsidRPr="00716D11">
        <w:rPr>
          <w:rFonts w:ascii="Monotype Corsiva" w:hAnsi="Monotype Corsiva"/>
          <w:b/>
          <w:bCs/>
          <w:color w:val="003300"/>
        </w:rPr>
        <w:t>四．吃肥美喝甘甜（尼</w:t>
      </w:r>
      <w:r w:rsidRPr="00716D11">
        <w:rPr>
          <w:rFonts w:ascii="Monotype Corsiva" w:hAnsi="Monotype Corsiva"/>
          <w:b/>
          <w:bCs/>
          <w:color w:val="003300"/>
        </w:rPr>
        <w:t>8:9~12</w:t>
      </w:r>
      <w:r w:rsidRPr="00716D11">
        <w:rPr>
          <w:rFonts w:ascii="Monotype Corsiva" w:hAnsi="Monotype Corsiva"/>
          <w:b/>
          <w:bCs/>
          <w:color w:val="003300"/>
        </w:rPr>
        <w:t>）</w:t>
      </w:r>
    </w:p>
    <w:p w:rsidR="007B39CC" w:rsidRPr="00716D11" w:rsidRDefault="007B39CC" w:rsidP="007B39CC">
      <w:pPr>
        <w:pStyle w:val="ab"/>
        <w:numPr>
          <w:ilvl w:val="0"/>
          <w:numId w:val="42"/>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當傳道人忠心並在禱告生活中傳講神的道，有系統地講聖經每一經卷，並按正意分解真理的道，那麼，遲早會遇見人開始哭泣。而當你看見人因在聚會中聽了神的道受感，或因遇見主而</w:t>
      </w:r>
      <w:r w:rsidRPr="00716D11">
        <w:rPr>
          <w:rFonts w:ascii="Monotype Corsiva" w:hAnsi="Monotype Corsiva"/>
          <w:b/>
          <w:bCs/>
          <w:color w:val="003300"/>
        </w:rPr>
        <w:lastRenderedPageBreak/>
        <w:t>哭泣時，不要太快要去抱他、安慰他，要放手讓聖靈在他心裡作一會兒工。</w:t>
      </w:r>
    </w:p>
    <w:p w:rsidR="007B39CC" w:rsidRPr="00716D11" w:rsidRDefault="007B39CC" w:rsidP="007B39CC">
      <w:pPr>
        <w:pStyle w:val="ab"/>
        <w:numPr>
          <w:ilvl w:val="0"/>
          <w:numId w:val="42"/>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另一方面，也不要太喜歡看見人哭，以之為神作工的標記，因為有些人只是容易哭、喜歡哭而已。以斯拉與尼希米應該也是讓百姓哭了一陣子，才去安慰他們、鼓勵他們。你倒下去過，但現在要再站起來；你悲哀過，現在要抹上喜樂油；你曾被憂傷之靈遮蓋，現在要起來穿上讚美衣（參賽</w:t>
      </w:r>
      <w:r w:rsidRPr="00716D11">
        <w:rPr>
          <w:rFonts w:ascii="Monotype Corsiva" w:hAnsi="Monotype Corsiva"/>
          <w:b/>
          <w:bCs/>
          <w:color w:val="003300"/>
        </w:rPr>
        <w:t>61:3</w:t>
      </w:r>
      <w:r w:rsidRPr="00716D11">
        <w:rPr>
          <w:rFonts w:ascii="Monotype Corsiva" w:hAnsi="Monotype Corsiva"/>
          <w:b/>
          <w:bCs/>
          <w:color w:val="003300"/>
        </w:rPr>
        <w:t>）！</w:t>
      </w:r>
    </w:p>
    <w:p w:rsidR="007B39CC" w:rsidRPr="00716D11" w:rsidRDefault="007B39CC" w:rsidP="007B39CC">
      <w:pPr>
        <w:pStyle w:val="ab"/>
        <w:numPr>
          <w:ilvl w:val="0"/>
          <w:numId w:val="42"/>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神六天造物，第七日安息，祂欣賞、享受祂的造物及其發展。神也要我們像祂一樣，做完一些工作後就要停一下，去吃肥美的、喝甘甜的，去欣賞、享受神的造物及其發展；當然也包括屬靈的產業，與眾聖徒一同明白基督的長闊高深，在光明中同得基業。讓人充滿喜樂是神創造與救贖的目標，也是神國的特質之一。</w:t>
      </w:r>
    </w:p>
    <w:p w:rsidR="007B39CC" w:rsidRPr="00716D11" w:rsidRDefault="007B39CC" w:rsidP="007B39CC">
      <w:pPr>
        <w:spacing w:afterLines="25"/>
        <w:jc w:val="both"/>
        <w:rPr>
          <w:rFonts w:ascii="Monotype Corsiva" w:hAnsi="Monotype Corsiva"/>
          <w:b/>
          <w:bCs/>
          <w:color w:val="003300"/>
        </w:rPr>
      </w:pPr>
      <w:r w:rsidRPr="00716D11">
        <w:rPr>
          <w:rFonts w:ascii="Monotype Corsiva" w:hAnsi="Monotype Corsiva"/>
          <w:b/>
          <w:bCs/>
          <w:color w:val="003300"/>
        </w:rPr>
        <w:t>五．守住棚節（尼</w:t>
      </w:r>
      <w:r w:rsidRPr="00716D11">
        <w:rPr>
          <w:rFonts w:ascii="Monotype Corsiva" w:hAnsi="Monotype Corsiva"/>
          <w:b/>
          <w:bCs/>
          <w:color w:val="003300"/>
        </w:rPr>
        <w:t>8:13~18</w:t>
      </w:r>
      <w:r w:rsidRPr="00716D11">
        <w:rPr>
          <w:rFonts w:ascii="Monotype Corsiva" w:hAnsi="Monotype Corsiva"/>
          <w:b/>
          <w:bCs/>
          <w:color w:val="003300"/>
        </w:rPr>
        <w:t>）</w:t>
      </w:r>
    </w:p>
    <w:p w:rsidR="007B39CC" w:rsidRPr="00716D11" w:rsidRDefault="007B39CC" w:rsidP="007B39CC">
      <w:pPr>
        <w:pStyle w:val="ab"/>
        <w:numPr>
          <w:ilvl w:val="0"/>
          <w:numId w:val="43"/>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存溫柔的心傾聽而領受神的道，不只會觸摸到我們的感情，而且會將內在生命引向神，生發渴慕的心，湧出喜樂，激發愛心，勉勵行善；也會領受託付，讓我們去遵行神的道。</w:t>
      </w:r>
    </w:p>
    <w:p w:rsidR="007B39CC" w:rsidRPr="00716D11" w:rsidRDefault="007B39CC" w:rsidP="007B39CC">
      <w:pPr>
        <w:pStyle w:val="ab"/>
        <w:numPr>
          <w:ilvl w:val="0"/>
          <w:numId w:val="43"/>
        </w:numPr>
        <w:spacing w:afterLines="25"/>
        <w:ind w:leftChars="0" w:left="284" w:hanging="284"/>
        <w:jc w:val="both"/>
        <w:rPr>
          <w:rFonts w:ascii="Monotype Corsiva" w:hAnsi="Monotype Corsiva"/>
          <w:b/>
          <w:bCs/>
          <w:color w:val="003300"/>
        </w:rPr>
      </w:pPr>
      <w:r w:rsidRPr="00716D11">
        <w:rPr>
          <w:rFonts w:ascii="Monotype Corsiva" w:hAnsi="Monotype Corsiva"/>
          <w:b/>
          <w:bCs/>
          <w:color w:val="003300"/>
        </w:rPr>
        <w:t>那時是七月，歸回之民就注意到守住棚節的條例，而住棚節的意義正是用來象徵神的道、神的旨意之目標，帶我們進入神的安息，以及無窮的喜樂。參申</w:t>
      </w:r>
      <w:r w:rsidRPr="00716D11">
        <w:rPr>
          <w:rFonts w:ascii="Monotype Corsiva" w:hAnsi="Monotype Corsiva"/>
          <w:b/>
          <w:bCs/>
          <w:color w:val="003300"/>
        </w:rPr>
        <w:t>16:15</w:t>
      </w:r>
      <w:r w:rsidRPr="00716D11">
        <w:rPr>
          <w:rFonts w:ascii="Monotype Corsiva" w:hAnsi="Monotype Corsiva"/>
          <w:b/>
          <w:bCs/>
          <w:color w:val="003300"/>
        </w:rPr>
        <w:t>。</w:t>
      </w:r>
    </w:p>
    <w:p w:rsidR="00741716" w:rsidRPr="00767E3F" w:rsidRDefault="00741716" w:rsidP="001A1BF7"/>
    <w:sectPr w:rsidR="00741716" w:rsidRPr="00767E3F" w:rsidSect="00DF12F0">
      <w:footerReference w:type="default" r:id="rId7"/>
      <w:pgSz w:w="8392" w:h="11907" w:code="11"/>
      <w:pgMar w:top="851" w:right="851" w:bottom="851" w:left="851" w:header="284" w:footer="284"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601" w:rsidRDefault="00D02601" w:rsidP="001F0F7D">
      <w:pPr>
        <w:spacing w:after="0" w:line="240" w:lineRule="auto"/>
      </w:pPr>
      <w:r>
        <w:separator/>
      </w:r>
    </w:p>
  </w:endnote>
  <w:endnote w:type="continuationSeparator" w:id="1">
    <w:p w:rsidR="00D02601" w:rsidRDefault="00D02601" w:rsidP="001F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CC" w:rsidRDefault="0057142D">
    <w:pPr>
      <w:pStyle w:val="a5"/>
      <w:jc w:val="center"/>
    </w:pPr>
    <w:r>
      <w:fldChar w:fldCharType="begin"/>
    </w:r>
    <w:r w:rsidR="000E0A8A">
      <w:instrText>PAGE   \* MERGEFORMAT</w:instrText>
    </w:r>
    <w:r>
      <w:fldChar w:fldCharType="separate"/>
    </w:r>
    <w:r w:rsidR="007B39CC" w:rsidRPr="007B39CC">
      <w:rPr>
        <w:noProof/>
        <w:lang w:val="zh-TW"/>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601" w:rsidRDefault="00D02601" w:rsidP="001F0F7D">
      <w:pPr>
        <w:spacing w:after="0" w:line="240" w:lineRule="auto"/>
      </w:pPr>
      <w:r>
        <w:separator/>
      </w:r>
    </w:p>
  </w:footnote>
  <w:footnote w:type="continuationSeparator" w:id="1">
    <w:p w:rsidR="00D02601" w:rsidRDefault="00D02601" w:rsidP="001F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3C5"/>
    <w:multiLevelType w:val="hybridMultilevel"/>
    <w:tmpl w:val="7E9C8C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441233"/>
    <w:multiLevelType w:val="hybridMultilevel"/>
    <w:tmpl w:val="E6341C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90643"/>
    <w:multiLevelType w:val="hybridMultilevel"/>
    <w:tmpl w:val="DB6E8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E7CB9"/>
    <w:multiLevelType w:val="hybridMultilevel"/>
    <w:tmpl w:val="0D409B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E902D5"/>
    <w:multiLevelType w:val="hybridMultilevel"/>
    <w:tmpl w:val="C9E4C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3B3F21"/>
    <w:multiLevelType w:val="hybridMultilevel"/>
    <w:tmpl w:val="3AD8D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E606E9"/>
    <w:multiLevelType w:val="hybridMultilevel"/>
    <w:tmpl w:val="97866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17F73"/>
    <w:multiLevelType w:val="hybridMultilevel"/>
    <w:tmpl w:val="4E6A9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15A50"/>
    <w:multiLevelType w:val="hybridMultilevel"/>
    <w:tmpl w:val="0CFC8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963D59"/>
    <w:multiLevelType w:val="hybridMultilevel"/>
    <w:tmpl w:val="7D5E0D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49276F"/>
    <w:multiLevelType w:val="hybridMultilevel"/>
    <w:tmpl w:val="03BA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9D170F"/>
    <w:multiLevelType w:val="hybridMultilevel"/>
    <w:tmpl w:val="997A4A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744B5C"/>
    <w:multiLevelType w:val="hybridMultilevel"/>
    <w:tmpl w:val="9A484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5138DA"/>
    <w:multiLevelType w:val="hybridMultilevel"/>
    <w:tmpl w:val="97F28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AA6659"/>
    <w:multiLevelType w:val="hybridMultilevel"/>
    <w:tmpl w:val="57E2D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2233CC"/>
    <w:multiLevelType w:val="hybridMultilevel"/>
    <w:tmpl w:val="A4584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C623D"/>
    <w:multiLevelType w:val="hybridMultilevel"/>
    <w:tmpl w:val="F6EE9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5E6678"/>
    <w:multiLevelType w:val="hybridMultilevel"/>
    <w:tmpl w:val="8C60C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FA6DFA"/>
    <w:multiLevelType w:val="hybridMultilevel"/>
    <w:tmpl w:val="D974F1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8B44C3"/>
    <w:multiLevelType w:val="hybridMultilevel"/>
    <w:tmpl w:val="4FA044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BA2835"/>
    <w:multiLevelType w:val="hybridMultilevel"/>
    <w:tmpl w:val="61206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D81B3F"/>
    <w:multiLevelType w:val="hybridMultilevel"/>
    <w:tmpl w:val="08AC1F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0C2D33"/>
    <w:multiLevelType w:val="hybridMultilevel"/>
    <w:tmpl w:val="7FCAD2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1A08A0"/>
    <w:multiLevelType w:val="hybridMultilevel"/>
    <w:tmpl w:val="18086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B52DC7"/>
    <w:multiLevelType w:val="hybridMultilevel"/>
    <w:tmpl w:val="F26E1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557659"/>
    <w:multiLevelType w:val="hybridMultilevel"/>
    <w:tmpl w:val="EC4CCE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7E6D06"/>
    <w:multiLevelType w:val="hybridMultilevel"/>
    <w:tmpl w:val="98C422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914F6A"/>
    <w:multiLevelType w:val="hybridMultilevel"/>
    <w:tmpl w:val="94423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736939"/>
    <w:multiLevelType w:val="hybridMultilevel"/>
    <w:tmpl w:val="EC204A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6F20C9"/>
    <w:multiLevelType w:val="hybridMultilevel"/>
    <w:tmpl w:val="FF343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EE3033"/>
    <w:multiLevelType w:val="hybridMultilevel"/>
    <w:tmpl w:val="A3B4B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F92717"/>
    <w:multiLevelType w:val="hybridMultilevel"/>
    <w:tmpl w:val="97088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3B3D00"/>
    <w:multiLevelType w:val="hybridMultilevel"/>
    <w:tmpl w:val="F7E6F9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35011A"/>
    <w:multiLevelType w:val="hybridMultilevel"/>
    <w:tmpl w:val="FD14B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D43825"/>
    <w:multiLevelType w:val="hybridMultilevel"/>
    <w:tmpl w:val="221AB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DF2750"/>
    <w:multiLevelType w:val="hybridMultilevel"/>
    <w:tmpl w:val="C8786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374F94"/>
    <w:multiLevelType w:val="hybridMultilevel"/>
    <w:tmpl w:val="2812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3EC7CF6"/>
    <w:multiLevelType w:val="hybridMultilevel"/>
    <w:tmpl w:val="82D48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9E5B75"/>
    <w:multiLevelType w:val="hybridMultilevel"/>
    <w:tmpl w:val="A5FAFF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0A1B19"/>
    <w:multiLevelType w:val="hybridMultilevel"/>
    <w:tmpl w:val="64822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75268E"/>
    <w:multiLevelType w:val="hybridMultilevel"/>
    <w:tmpl w:val="9E046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8D5630E"/>
    <w:multiLevelType w:val="hybridMultilevel"/>
    <w:tmpl w:val="D17AEC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C977CA3"/>
    <w:multiLevelType w:val="hybridMultilevel"/>
    <w:tmpl w:val="79B806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5"/>
  </w:num>
  <w:num w:numId="3">
    <w:abstractNumId w:val="35"/>
  </w:num>
  <w:num w:numId="4">
    <w:abstractNumId w:val="29"/>
  </w:num>
  <w:num w:numId="5">
    <w:abstractNumId w:val="31"/>
  </w:num>
  <w:num w:numId="6">
    <w:abstractNumId w:val="11"/>
  </w:num>
  <w:num w:numId="7">
    <w:abstractNumId w:val="9"/>
  </w:num>
  <w:num w:numId="8">
    <w:abstractNumId w:val="38"/>
  </w:num>
  <w:num w:numId="9">
    <w:abstractNumId w:val="42"/>
  </w:num>
  <w:num w:numId="10">
    <w:abstractNumId w:val="24"/>
  </w:num>
  <w:num w:numId="11">
    <w:abstractNumId w:val="13"/>
  </w:num>
  <w:num w:numId="12">
    <w:abstractNumId w:val="1"/>
  </w:num>
  <w:num w:numId="13">
    <w:abstractNumId w:val="41"/>
  </w:num>
  <w:num w:numId="14">
    <w:abstractNumId w:val="22"/>
  </w:num>
  <w:num w:numId="15">
    <w:abstractNumId w:val="5"/>
  </w:num>
  <w:num w:numId="16">
    <w:abstractNumId w:val="19"/>
  </w:num>
  <w:num w:numId="17">
    <w:abstractNumId w:val="7"/>
  </w:num>
  <w:num w:numId="18">
    <w:abstractNumId w:val="36"/>
  </w:num>
  <w:num w:numId="19">
    <w:abstractNumId w:val="32"/>
  </w:num>
  <w:num w:numId="20">
    <w:abstractNumId w:val="39"/>
  </w:num>
  <w:num w:numId="21">
    <w:abstractNumId w:val="17"/>
  </w:num>
  <w:num w:numId="22">
    <w:abstractNumId w:val="20"/>
  </w:num>
  <w:num w:numId="23">
    <w:abstractNumId w:val="4"/>
  </w:num>
  <w:num w:numId="24">
    <w:abstractNumId w:val="23"/>
  </w:num>
  <w:num w:numId="25">
    <w:abstractNumId w:val="8"/>
  </w:num>
  <w:num w:numId="26">
    <w:abstractNumId w:val="26"/>
  </w:num>
  <w:num w:numId="27">
    <w:abstractNumId w:val="40"/>
  </w:num>
  <w:num w:numId="28">
    <w:abstractNumId w:val="27"/>
  </w:num>
  <w:num w:numId="29">
    <w:abstractNumId w:val="34"/>
  </w:num>
  <w:num w:numId="30">
    <w:abstractNumId w:val="18"/>
  </w:num>
  <w:num w:numId="31">
    <w:abstractNumId w:val="14"/>
  </w:num>
  <w:num w:numId="32">
    <w:abstractNumId w:val="33"/>
  </w:num>
  <w:num w:numId="33">
    <w:abstractNumId w:val="16"/>
  </w:num>
  <w:num w:numId="34">
    <w:abstractNumId w:val="30"/>
  </w:num>
  <w:num w:numId="35">
    <w:abstractNumId w:val="3"/>
  </w:num>
  <w:num w:numId="36">
    <w:abstractNumId w:val="12"/>
  </w:num>
  <w:num w:numId="37">
    <w:abstractNumId w:val="2"/>
  </w:num>
  <w:num w:numId="38">
    <w:abstractNumId w:val="10"/>
  </w:num>
  <w:num w:numId="39">
    <w:abstractNumId w:val="0"/>
  </w:num>
  <w:num w:numId="40">
    <w:abstractNumId w:val="37"/>
  </w:num>
  <w:num w:numId="41">
    <w:abstractNumId w:val="21"/>
  </w:num>
  <w:num w:numId="42">
    <w:abstractNumId w:val="28"/>
  </w:num>
  <w:num w:numId="43">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rawingGridVerticalSpacing w:val="329"/>
  <w:displayHorizontalDrawingGridEvery w:val="0"/>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A34"/>
    <w:rsid w:val="00005805"/>
    <w:rsid w:val="000170AE"/>
    <w:rsid w:val="0003293E"/>
    <w:rsid w:val="00060F88"/>
    <w:rsid w:val="000B6662"/>
    <w:rsid w:val="000E0A8A"/>
    <w:rsid w:val="00100F83"/>
    <w:rsid w:val="001227C3"/>
    <w:rsid w:val="00163D5B"/>
    <w:rsid w:val="001702F1"/>
    <w:rsid w:val="00177CBE"/>
    <w:rsid w:val="001A1BF7"/>
    <w:rsid w:val="001A6540"/>
    <w:rsid w:val="001F0F7D"/>
    <w:rsid w:val="0020396C"/>
    <w:rsid w:val="00240F68"/>
    <w:rsid w:val="00246F22"/>
    <w:rsid w:val="00270766"/>
    <w:rsid w:val="0027452B"/>
    <w:rsid w:val="002D71A6"/>
    <w:rsid w:val="00373AC4"/>
    <w:rsid w:val="003C0690"/>
    <w:rsid w:val="003D1FF6"/>
    <w:rsid w:val="0040645E"/>
    <w:rsid w:val="004155B7"/>
    <w:rsid w:val="00464040"/>
    <w:rsid w:val="0047179D"/>
    <w:rsid w:val="004A032F"/>
    <w:rsid w:val="004A12D3"/>
    <w:rsid w:val="004B6A34"/>
    <w:rsid w:val="004C49EA"/>
    <w:rsid w:val="004F5ADC"/>
    <w:rsid w:val="0051167B"/>
    <w:rsid w:val="00512BA7"/>
    <w:rsid w:val="005421C9"/>
    <w:rsid w:val="00562DF3"/>
    <w:rsid w:val="00566B12"/>
    <w:rsid w:val="00570424"/>
    <w:rsid w:val="0057142D"/>
    <w:rsid w:val="00593BD1"/>
    <w:rsid w:val="005A38F1"/>
    <w:rsid w:val="005B30E4"/>
    <w:rsid w:val="005B42D2"/>
    <w:rsid w:val="005B4CF0"/>
    <w:rsid w:val="005F26A6"/>
    <w:rsid w:val="006130B7"/>
    <w:rsid w:val="00666914"/>
    <w:rsid w:val="00680F12"/>
    <w:rsid w:val="0069293B"/>
    <w:rsid w:val="006B664D"/>
    <w:rsid w:val="006C1B3E"/>
    <w:rsid w:val="006C1DA9"/>
    <w:rsid w:val="006C5E3A"/>
    <w:rsid w:val="006E7BE6"/>
    <w:rsid w:val="006F67DA"/>
    <w:rsid w:val="00741716"/>
    <w:rsid w:val="007451BE"/>
    <w:rsid w:val="00767E3F"/>
    <w:rsid w:val="007751E6"/>
    <w:rsid w:val="00792294"/>
    <w:rsid w:val="007A5E42"/>
    <w:rsid w:val="007A61DC"/>
    <w:rsid w:val="007B39CC"/>
    <w:rsid w:val="007E258B"/>
    <w:rsid w:val="0084626E"/>
    <w:rsid w:val="008470A2"/>
    <w:rsid w:val="00851B30"/>
    <w:rsid w:val="008546F4"/>
    <w:rsid w:val="008755CA"/>
    <w:rsid w:val="008871BD"/>
    <w:rsid w:val="008A20EA"/>
    <w:rsid w:val="008A7B59"/>
    <w:rsid w:val="008E151A"/>
    <w:rsid w:val="008F6ACD"/>
    <w:rsid w:val="0091256A"/>
    <w:rsid w:val="00942C7C"/>
    <w:rsid w:val="00955879"/>
    <w:rsid w:val="0099729A"/>
    <w:rsid w:val="009A3BA3"/>
    <w:rsid w:val="009E38A7"/>
    <w:rsid w:val="00A03F0F"/>
    <w:rsid w:val="00A356BD"/>
    <w:rsid w:val="00A814CB"/>
    <w:rsid w:val="00AC467C"/>
    <w:rsid w:val="00B25A75"/>
    <w:rsid w:val="00B306D0"/>
    <w:rsid w:val="00B320B8"/>
    <w:rsid w:val="00B57F9F"/>
    <w:rsid w:val="00B7303A"/>
    <w:rsid w:val="00BE1323"/>
    <w:rsid w:val="00C071E3"/>
    <w:rsid w:val="00C27D6E"/>
    <w:rsid w:val="00C56645"/>
    <w:rsid w:val="00C56F92"/>
    <w:rsid w:val="00C86A7F"/>
    <w:rsid w:val="00D02601"/>
    <w:rsid w:val="00D46406"/>
    <w:rsid w:val="00D723AF"/>
    <w:rsid w:val="00D82DD3"/>
    <w:rsid w:val="00DA5026"/>
    <w:rsid w:val="00DC6337"/>
    <w:rsid w:val="00DD7893"/>
    <w:rsid w:val="00DE7B9F"/>
    <w:rsid w:val="00E31E84"/>
    <w:rsid w:val="00E40E13"/>
    <w:rsid w:val="00EA3EA2"/>
    <w:rsid w:val="00EA55F2"/>
    <w:rsid w:val="00ED1729"/>
    <w:rsid w:val="00EF5594"/>
    <w:rsid w:val="00F121DB"/>
    <w:rsid w:val="00F564CC"/>
    <w:rsid w:val="00F7076D"/>
    <w:rsid w:val="00FB755F"/>
    <w:rsid w:val="00FD343C"/>
    <w:rsid w:val="00FF51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34"/>
    <w:pPr>
      <w:widowControl w:val="0"/>
      <w:spacing w:after="160" w:line="278" w:lineRule="auto"/>
    </w:pPr>
    <w:rPr>
      <w:rFonts w:ascii="Aptos" w:eastAsia="新細明體" w:hAnsi="Apto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0F7D"/>
    <w:pPr>
      <w:tabs>
        <w:tab w:val="center" w:pos="4153"/>
        <w:tab w:val="right" w:pos="8306"/>
      </w:tabs>
      <w:snapToGrid w:val="0"/>
    </w:pPr>
    <w:rPr>
      <w:sz w:val="20"/>
      <w:szCs w:val="20"/>
    </w:rPr>
  </w:style>
  <w:style w:type="character" w:customStyle="1" w:styleId="a4">
    <w:name w:val="頁首 字元"/>
    <w:basedOn w:val="a0"/>
    <w:link w:val="a3"/>
    <w:uiPriority w:val="99"/>
    <w:semiHidden/>
    <w:rsid w:val="001F0F7D"/>
    <w:rPr>
      <w:rFonts w:ascii="Aptos" w:eastAsia="新細明體" w:hAnsi="Aptos" w:cs="Times New Roman"/>
      <w:sz w:val="20"/>
      <w:szCs w:val="20"/>
    </w:rPr>
  </w:style>
  <w:style w:type="paragraph" w:styleId="a5">
    <w:name w:val="footer"/>
    <w:basedOn w:val="a"/>
    <w:link w:val="a6"/>
    <w:uiPriority w:val="99"/>
    <w:unhideWhenUsed/>
    <w:rsid w:val="001F0F7D"/>
    <w:pPr>
      <w:tabs>
        <w:tab w:val="center" w:pos="4153"/>
        <w:tab w:val="right" w:pos="8306"/>
      </w:tabs>
      <w:snapToGrid w:val="0"/>
    </w:pPr>
    <w:rPr>
      <w:sz w:val="20"/>
      <w:szCs w:val="20"/>
    </w:rPr>
  </w:style>
  <w:style w:type="character" w:customStyle="1" w:styleId="a6">
    <w:name w:val="頁尾 字元"/>
    <w:basedOn w:val="a0"/>
    <w:link w:val="a5"/>
    <w:uiPriority w:val="99"/>
    <w:rsid w:val="001F0F7D"/>
    <w:rPr>
      <w:rFonts w:ascii="Aptos" w:eastAsia="新細明體" w:hAnsi="Aptos" w:cs="Times New Roman"/>
      <w:sz w:val="20"/>
      <w:szCs w:val="20"/>
    </w:rPr>
  </w:style>
  <w:style w:type="paragraph" w:styleId="a7">
    <w:name w:val="Plain Text"/>
    <w:basedOn w:val="a"/>
    <w:link w:val="a8"/>
    <w:rsid w:val="00942C7C"/>
    <w:pPr>
      <w:spacing w:after="0" w:line="240" w:lineRule="auto"/>
    </w:pPr>
    <w:rPr>
      <w:rFonts w:ascii="細明體" w:eastAsia="細明體" w:hAnsi="Courier New"/>
      <w:szCs w:val="20"/>
    </w:rPr>
  </w:style>
  <w:style w:type="character" w:customStyle="1" w:styleId="a8">
    <w:name w:val="純文字 字元"/>
    <w:basedOn w:val="a0"/>
    <w:link w:val="a7"/>
    <w:rsid w:val="00942C7C"/>
    <w:rPr>
      <w:rFonts w:ascii="細明體" w:eastAsia="細明體" w:hAnsi="Courier New" w:cs="Times New Roman"/>
      <w:szCs w:val="20"/>
    </w:rPr>
  </w:style>
  <w:style w:type="paragraph" w:styleId="a9">
    <w:name w:val="Closing"/>
    <w:basedOn w:val="a"/>
    <w:next w:val="a"/>
    <w:link w:val="aa"/>
    <w:rsid w:val="00942C7C"/>
    <w:pPr>
      <w:spacing w:after="0" w:line="240" w:lineRule="auto"/>
      <w:ind w:left="4320"/>
    </w:pPr>
    <w:rPr>
      <w:rFonts w:ascii="新細明體" w:hAnsi="Courier New"/>
      <w:szCs w:val="20"/>
    </w:rPr>
  </w:style>
  <w:style w:type="character" w:customStyle="1" w:styleId="aa">
    <w:name w:val="結語 字元"/>
    <w:basedOn w:val="a0"/>
    <w:link w:val="a9"/>
    <w:rsid w:val="00942C7C"/>
    <w:rPr>
      <w:rFonts w:ascii="新細明體" w:eastAsia="新細明體" w:hAnsi="Courier New" w:cs="Times New Roman"/>
      <w:szCs w:val="20"/>
    </w:rPr>
  </w:style>
  <w:style w:type="paragraph" w:styleId="ab">
    <w:name w:val="List Paragraph"/>
    <w:basedOn w:val="a"/>
    <w:uiPriority w:val="34"/>
    <w:qFormat/>
    <w:rsid w:val="00ED1729"/>
    <w:pPr>
      <w:spacing w:after="0" w:line="240" w:lineRule="auto"/>
      <w:ind w:leftChars="200" w:left="48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367</Words>
  <Characters>2096</Characters>
  <Application>Microsoft Office Word</Application>
  <DocSecurity>0</DocSecurity>
  <Lines>17</Lines>
  <Paragraphs>4</Paragraphs>
  <ScaleCrop>false</ScaleCrop>
  <Company>HP</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slzion</cp:lastModifiedBy>
  <cp:revision>42</cp:revision>
  <cp:lastPrinted>2025-07-28T07:31:00Z</cp:lastPrinted>
  <dcterms:created xsi:type="dcterms:W3CDTF">2024-07-08T07:02:00Z</dcterms:created>
  <dcterms:modified xsi:type="dcterms:W3CDTF">2025-09-22T05:22:00Z</dcterms:modified>
</cp:coreProperties>
</file>